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C" w:rsidRDefault="00463A1C" w:rsidP="00446A19">
      <w:pPr>
        <w:pStyle w:val="1"/>
        <w:shd w:val="clear" w:color="auto" w:fill="auto"/>
        <w:spacing w:after="1080"/>
        <w:ind w:left="3860" w:firstLine="0"/>
        <w:jc w:val="right"/>
      </w:pPr>
      <w:r>
        <w:rPr>
          <w:b/>
          <w:bCs/>
        </w:rPr>
        <w:t xml:space="preserve">УТВЕРЖДЕН </w:t>
      </w:r>
      <w:r>
        <w:t>Распоряжением председателя Контрольно-счетной палаты муниципального образования «Аларский ра</w:t>
      </w:r>
      <w:r w:rsidR="00446A19">
        <w:t>йон» от «</w:t>
      </w:r>
      <w:r w:rsidR="00BE2875">
        <w:t>23</w:t>
      </w:r>
      <w:r w:rsidR="00446A19">
        <w:t xml:space="preserve">  » сентября 2021года </w:t>
      </w:r>
      <w:r>
        <w:t>№</w:t>
      </w:r>
      <w:r w:rsidR="00BE2875">
        <w:t xml:space="preserve"> 13</w:t>
      </w:r>
      <w:r>
        <w:t xml:space="preserve"> -р </w:t>
      </w:r>
    </w:p>
    <w:p w:rsidR="00463A1C" w:rsidRDefault="00463A1C" w:rsidP="00463A1C">
      <w:pPr>
        <w:pStyle w:val="1"/>
        <w:shd w:val="clear" w:color="auto" w:fill="auto"/>
        <w:spacing w:after="1080"/>
        <w:ind w:left="3860" w:firstLine="0"/>
        <w:jc w:val="center"/>
      </w:pPr>
    </w:p>
    <w:p w:rsidR="00463A1C" w:rsidRDefault="00463A1C" w:rsidP="00463A1C">
      <w:pPr>
        <w:pStyle w:val="1"/>
        <w:shd w:val="clear" w:color="auto" w:fill="auto"/>
        <w:spacing w:after="1080"/>
        <w:ind w:left="3860" w:firstLine="0"/>
        <w:jc w:val="center"/>
      </w:pPr>
    </w:p>
    <w:p w:rsidR="00872AF5" w:rsidRDefault="00463A1C">
      <w:pPr>
        <w:pStyle w:val="11"/>
        <w:keepNext/>
        <w:keepLines/>
        <w:shd w:val="clear" w:color="auto" w:fill="auto"/>
        <w:spacing w:after="340" w:line="288" w:lineRule="auto"/>
        <w:ind w:firstLine="0"/>
        <w:jc w:val="center"/>
      </w:pPr>
      <w:bookmarkStart w:id="0" w:name="bookmark0"/>
      <w:bookmarkStart w:id="1" w:name="bookmark1"/>
      <w:r>
        <w:t>РЕГЛАМЕНТ</w:t>
      </w:r>
      <w:r>
        <w:br/>
        <w:t>КОНТРОЛЬНО-СЧЕТНОЙ ПАЛАТЫ</w:t>
      </w:r>
      <w:r>
        <w:br/>
      </w:r>
      <w:bookmarkEnd w:id="0"/>
      <w:bookmarkEnd w:id="1"/>
      <w:r>
        <w:t>МУНИЦИПАЛЬНОГО ОБРАЗОВАНИЯ «АЛАРСКИЙ РАЙОН"</w:t>
      </w:r>
    </w:p>
    <w:p w:rsidR="00872AF5" w:rsidRDefault="00D975E9">
      <w:pPr>
        <w:pStyle w:val="1"/>
        <w:shd w:val="clear" w:color="auto" w:fill="auto"/>
        <w:spacing w:after="7760" w:line="288" w:lineRule="auto"/>
        <w:ind w:firstLine="0"/>
        <w:jc w:val="center"/>
      </w:pPr>
      <w:r>
        <w:t>Срок действия с 1.10.2021г.</w:t>
      </w:r>
    </w:p>
    <w:p w:rsidR="00872AF5" w:rsidRDefault="00463A1C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lastRenderedPageBreak/>
        <w:t>РАЗДЕЛ 1. Общие положения</w:t>
      </w:r>
    </w:p>
    <w:p w:rsidR="00872AF5" w:rsidRDefault="00463A1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0"/>
        </w:tabs>
        <w:jc w:val="both"/>
      </w:pPr>
      <w:bookmarkStart w:id="2" w:name="bookmark4"/>
      <w:bookmarkStart w:id="3" w:name="bookmark5"/>
      <w:r>
        <w:t xml:space="preserve">Предмет Регламента Контрольно-счетной палаты </w:t>
      </w:r>
      <w:bookmarkEnd w:id="2"/>
      <w:bookmarkEnd w:id="3"/>
      <w:r>
        <w:t>муниципального образования «Аларский район»</w:t>
      </w:r>
    </w:p>
    <w:p w:rsidR="00872AF5" w:rsidRDefault="00463A1C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ind w:firstLine="580"/>
        <w:jc w:val="both"/>
      </w:pPr>
      <w:r>
        <w:t xml:space="preserve">Регламент Контрольно-счетной палаты муниципального образования «Аларский район» (далее - Регламент) </w:t>
      </w:r>
      <w:r w:rsidR="00BA1F0E">
        <w:t>разработан в соответствии с Положением о Контрольно-счетной палате муниципального образования «Аларский район»</w:t>
      </w:r>
      <w:r w:rsidR="00C64E26">
        <w:t xml:space="preserve"> </w:t>
      </w:r>
      <w:r w:rsidR="00BA1F0E">
        <w:t xml:space="preserve">(далее </w:t>
      </w:r>
      <w:r w:rsidR="00C64E26">
        <w:t xml:space="preserve">–Положение о </w:t>
      </w:r>
      <w:r w:rsidR="00BA1F0E">
        <w:t>КСП)</w:t>
      </w:r>
      <w:r>
        <w:t xml:space="preserve"> и определяет </w:t>
      </w:r>
      <w:r w:rsidR="00BA1F0E">
        <w:t>основные правила организации</w:t>
      </w:r>
      <w:r>
        <w:t xml:space="preserve"> деятельности </w:t>
      </w:r>
      <w:r w:rsidR="00C64E26">
        <w:t>Контрольно-счетной палаты муниципального образования (далее –Палата,</w:t>
      </w:r>
      <w:r>
        <w:t>К</w:t>
      </w:r>
      <w:r w:rsidR="00BA1F0E">
        <w:t>СП</w:t>
      </w:r>
      <w:r w:rsidR="00C64E26">
        <w:t>)</w:t>
      </w:r>
      <w:r>
        <w:t>, порядок ведения дел, подготовки и проведения контрольных и экспертно</w:t>
      </w:r>
      <w:r w:rsidR="00BA1F0E">
        <w:t>-</w:t>
      </w:r>
      <w:r>
        <w:softHyphen/>
        <w:t>аналитических мероприятий и иные вопросы внутренней деятельности КСП.</w:t>
      </w:r>
    </w:p>
    <w:p w:rsidR="00872AF5" w:rsidRDefault="00463A1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0"/>
        </w:tabs>
        <w:jc w:val="both"/>
      </w:pPr>
      <w:bookmarkStart w:id="4" w:name="bookmark8"/>
      <w:bookmarkStart w:id="5" w:name="bookmark9"/>
      <w:r>
        <w:t>Принципы деятельности КСП</w:t>
      </w:r>
      <w:bookmarkEnd w:id="4"/>
      <w:bookmarkEnd w:id="5"/>
    </w:p>
    <w:p w:rsidR="00872AF5" w:rsidRDefault="00463A1C">
      <w:pPr>
        <w:pStyle w:val="1"/>
        <w:shd w:val="clear" w:color="auto" w:fill="auto"/>
        <w:ind w:firstLine="580"/>
        <w:jc w:val="both"/>
      </w:pPr>
      <w:r>
        <w:t>В соответствии со статьей 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 КСП осуществляет внешний государственный финансовый контроль на основе принципов законности, объективности, эффективности, независимости</w:t>
      </w:r>
      <w:r w:rsidR="00EF145D">
        <w:t>, открытости</w:t>
      </w:r>
      <w:r>
        <w:t xml:space="preserve"> и гласности.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Принцип законности означает строгое и точное соблюдение всеми сотрудниками КСП законодательства при реализации возложенных на них полномочий.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Принцип объективности предполагает недопущение предвзятости или предубежденности в отношении наличия (отсутствия) нарушений и недостатков в деятельности объектов контроля,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</w:t>
      </w:r>
      <w:r w:rsidR="00EF145D">
        <w:t xml:space="preserve"> </w:t>
      </w:r>
      <w:r>
        <w:softHyphen/>
        <w:t>аналитических мероприятий, подтверждение их данными, содержащими достоверную и официальную информацию.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 xml:space="preserve">Принцип эффективности означает, что выбор способов и методов достижения целей внешнего </w:t>
      </w:r>
      <w:r w:rsidR="00EF145D">
        <w:t>муниципального</w:t>
      </w:r>
      <w:r>
        <w:t xml:space="preserve"> финансового контроля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Принцип независимости означает, что сотрудники КСП в своей деятельности независимы от объектов контроля, каких-либо органов и должностных лиц. При проведении контрольных и экспертно-аналитических мероприятий они руководствуются Конституцией Российской Федерации, Федеральными законами, Законами и иными нормативными правовыми актами Иркутской области,</w:t>
      </w:r>
      <w:r w:rsidR="00EF145D">
        <w:t xml:space="preserve"> нормативно-правовыми актами муниципального образования «Аларский район», </w:t>
      </w:r>
      <w:r>
        <w:t>внутренними нормативными документами КСП.</w:t>
      </w:r>
    </w:p>
    <w:p w:rsidR="00657E10" w:rsidRPr="00657E10" w:rsidRDefault="00657E10">
      <w:pPr>
        <w:pStyle w:val="1"/>
        <w:shd w:val="clear" w:color="auto" w:fill="auto"/>
        <w:ind w:firstLine="580"/>
        <w:jc w:val="both"/>
      </w:pPr>
      <w:r w:rsidRPr="00657E10">
        <w:t>Принцип открытости означает полное и своевременное ознакомление должностных лиц объектов контроля (аудита) с целями и результатами контрольных и экспертно-аналитических мероприятий. Соблюдение принципа не предусматривает предание гласности промежуточных результатов контрольных и экспертно-аналитических мероприятий, а также материалов, содержащих сведения, составляющие государственную или иную охраняемую законом тайну.</w:t>
      </w:r>
    </w:p>
    <w:p w:rsidR="00EF145D" w:rsidRDefault="00463A1C" w:rsidP="00EF145D">
      <w:pPr>
        <w:pStyle w:val="1"/>
        <w:shd w:val="clear" w:color="auto" w:fill="auto"/>
        <w:spacing w:after="100"/>
        <w:ind w:firstLine="580"/>
        <w:jc w:val="both"/>
      </w:pPr>
      <w:r>
        <w:t xml:space="preserve">Принцип гласности означает, </w:t>
      </w:r>
      <w:r w:rsidR="00EF145D">
        <w:t>что информация о</w:t>
      </w:r>
      <w:r>
        <w:t xml:space="preserve"> результатах контрольных и </w:t>
      </w:r>
      <w:r>
        <w:lastRenderedPageBreak/>
        <w:t>экспертно-аналитических мероприятий, а также документы, разрабатываемые КСП в рамках выполнения возложенных на нее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</w:t>
      </w:r>
      <w:r w:rsidR="00EF145D">
        <w:t>.</w:t>
      </w:r>
    </w:p>
    <w:p w:rsidR="00872AF5" w:rsidRDefault="00463A1C" w:rsidP="00EF145D">
      <w:pPr>
        <w:pStyle w:val="1"/>
        <w:shd w:val="clear" w:color="auto" w:fill="auto"/>
        <w:spacing w:after="100"/>
        <w:ind w:firstLine="580"/>
        <w:jc w:val="both"/>
      </w:pPr>
      <w:r>
        <w:t>Процедурные и внутренние вопросы деятельности КСП регулируются Регламентом.</w:t>
      </w:r>
    </w:p>
    <w:p w:rsidR="00872AF5" w:rsidRDefault="00463A1C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580"/>
        <w:jc w:val="both"/>
      </w:pPr>
      <w:r>
        <w:t>Характеристики, правила и процедуры организации и осуществления деятельности КСП по проведению контрольных и экспертно-аналитических мероприятий и требования к их результатам определяются стандартами, которые КСП разрабатывает и утверждает самостоятельно</w:t>
      </w:r>
      <w:r w:rsidR="00EF145D">
        <w:t xml:space="preserve"> </w:t>
      </w:r>
      <w:r w:rsidR="00C52AD0">
        <w:t>в соответствии с общими требованиями, утвержденными Счетной палатой РФ.</w:t>
      </w:r>
    </w:p>
    <w:p w:rsidR="00872AF5" w:rsidRDefault="00463A1C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580"/>
        <w:jc w:val="both"/>
      </w:pPr>
      <w:r>
        <w:t>Председатель КСП по вопросам, отнесенным к его компетенции, издает правовые акты в форме приказов и распоряжений.</w:t>
      </w:r>
    </w:p>
    <w:p w:rsidR="00872AF5" w:rsidRDefault="00463A1C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after="100"/>
        <w:ind w:firstLine="580"/>
        <w:jc w:val="both"/>
      </w:pPr>
      <w:r>
        <w:t>Правовые акты КСП издаются путем их подписания председателем КСП.</w:t>
      </w:r>
    </w:p>
    <w:p w:rsidR="00872AF5" w:rsidRDefault="00463A1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09"/>
        </w:tabs>
        <w:jc w:val="both"/>
      </w:pPr>
      <w:bookmarkStart w:id="6" w:name="bookmark12"/>
      <w:bookmarkStart w:id="7" w:name="bookmark13"/>
      <w:r>
        <w:t>Стандарты КСП</w:t>
      </w:r>
      <w:bookmarkEnd w:id="6"/>
      <w:bookmarkEnd w:id="7"/>
    </w:p>
    <w:p w:rsidR="00872AF5" w:rsidRDefault="00463A1C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ind w:firstLine="580"/>
        <w:jc w:val="both"/>
      </w:pPr>
      <w:r>
        <w:t xml:space="preserve">В соответствии со статьей 11 Федерального закона № 6-ФЗ,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Коллегией Счетной палаты РФ, протокол от 17.10.2014 № 47К (993)), в КСП разрабатываются и действуют стандарты внешнего </w:t>
      </w:r>
      <w:r w:rsidR="00C64E26">
        <w:t xml:space="preserve">муниципального </w:t>
      </w:r>
      <w:r>
        <w:t>финансового контроля, определяющие характеристики, правила и процедуры организации и осуществления деятельности КСП по проведению контрольных и экспертно-аналитических мероприятий и требования к их результатам.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Стандарты КСП являются внутренними документами, обязательными для исполнения всеми сотрудниками КСП.</w:t>
      </w:r>
    </w:p>
    <w:p w:rsidR="00C52AD0" w:rsidRDefault="00463A1C" w:rsidP="00C52AD0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ind w:firstLine="580"/>
        <w:jc w:val="both"/>
      </w:pPr>
      <w:r>
        <w:t xml:space="preserve">Утверждение Стандарта КСП, а также внесение изменений в Стандарт КСП, осуществляется </w:t>
      </w:r>
      <w:r w:rsidR="00C52AD0">
        <w:t>распоряжением председателя КСП.</w:t>
      </w:r>
    </w:p>
    <w:p w:rsidR="00872AF5" w:rsidRDefault="00463A1C" w:rsidP="00C52AD0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ind w:firstLine="580"/>
        <w:jc w:val="both"/>
      </w:pPr>
      <w:r>
        <w:t>Стандарты КСП вступают в силу со дня их утверждения, если иное не предусмотрено распоряжением председателя КСП.</w:t>
      </w:r>
    </w:p>
    <w:p w:rsidR="00872AF5" w:rsidRDefault="00463A1C">
      <w:pPr>
        <w:pStyle w:val="1"/>
        <w:numPr>
          <w:ilvl w:val="0"/>
          <w:numId w:val="4"/>
        </w:numPr>
        <w:shd w:val="clear" w:color="auto" w:fill="auto"/>
        <w:tabs>
          <w:tab w:val="left" w:pos="337"/>
        </w:tabs>
        <w:spacing w:after="240"/>
        <w:ind w:firstLine="580"/>
        <w:jc w:val="both"/>
      </w:pPr>
      <w:r>
        <w:t>Стандарты КСП и изменения в них подлежат опубликованию на официальном сайте КСП в сети «Интернет».</w:t>
      </w:r>
    </w:p>
    <w:p w:rsidR="00872AF5" w:rsidRDefault="00463A1C" w:rsidP="005D7B45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РАЗДЕЛ 2. Внутренние вопросы деятельности КСП</w:t>
      </w:r>
    </w:p>
    <w:p w:rsidR="00872AF5" w:rsidRDefault="00463A1C" w:rsidP="005D7B45">
      <w:pPr>
        <w:pStyle w:val="11"/>
        <w:keepNext/>
        <w:keepLines/>
        <w:numPr>
          <w:ilvl w:val="1"/>
          <w:numId w:val="43"/>
        </w:numPr>
        <w:shd w:val="clear" w:color="auto" w:fill="auto"/>
        <w:tabs>
          <w:tab w:val="left" w:pos="1109"/>
        </w:tabs>
        <w:jc w:val="both"/>
      </w:pPr>
      <w:bookmarkStart w:id="8" w:name="bookmark20"/>
      <w:bookmarkStart w:id="9" w:name="bookmark21"/>
      <w:r>
        <w:t>Планирование деятельности</w:t>
      </w:r>
      <w:bookmarkEnd w:id="8"/>
      <w:bookmarkEnd w:id="9"/>
    </w:p>
    <w:p w:rsidR="00872AF5" w:rsidRDefault="00463A1C">
      <w:pPr>
        <w:pStyle w:val="1"/>
        <w:numPr>
          <w:ilvl w:val="0"/>
          <w:numId w:val="15"/>
        </w:numPr>
        <w:shd w:val="clear" w:color="auto" w:fill="auto"/>
        <w:tabs>
          <w:tab w:val="left" w:pos="884"/>
        </w:tabs>
        <w:ind w:firstLine="580"/>
        <w:jc w:val="both"/>
      </w:pPr>
      <w:r>
        <w:t>КСП осуществляет свою деятельность на основе годового плана, который разрабатывается и утверждается ею самостоятельно</w:t>
      </w:r>
      <w:r w:rsidR="002525F8">
        <w:t xml:space="preserve"> до 25 декабря текущего года</w:t>
      </w:r>
      <w:r>
        <w:t>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Годовой план деятельности содержит информацию о планируемых мероприятиях, включая наименование, период проведения и перечень объектов проверок.</w:t>
      </w:r>
    </w:p>
    <w:p w:rsidR="00872AF5" w:rsidRDefault="00463A1C">
      <w:pPr>
        <w:pStyle w:val="1"/>
        <w:numPr>
          <w:ilvl w:val="0"/>
          <w:numId w:val="15"/>
        </w:numPr>
        <w:shd w:val="clear" w:color="auto" w:fill="auto"/>
        <w:tabs>
          <w:tab w:val="left" w:pos="884"/>
        </w:tabs>
        <w:ind w:firstLine="580"/>
        <w:jc w:val="both"/>
      </w:pPr>
      <w:r>
        <w:t xml:space="preserve">Планирование деятельности КСП осуществляется </w:t>
      </w:r>
      <w:r w:rsidR="003A0852">
        <w:t xml:space="preserve">в соответствии </w:t>
      </w:r>
      <w:r>
        <w:t>с</w:t>
      </w:r>
      <w:r w:rsidR="003A0852">
        <w:t xml:space="preserve"> утвержденным Председателем КСП Стандартом  </w:t>
      </w:r>
      <w:r>
        <w:t xml:space="preserve"> </w:t>
      </w:r>
      <w:r w:rsidR="00204FE2">
        <w:t>«Планирование деятельности Контрольно-счетной палаты муниципального образования «Аларский район»</w:t>
      </w:r>
      <w:r>
        <w:t>.</w:t>
      </w:r>
    </w:p>
    <w:p w:rsidR="00872AF5" w:rsidRDefault="00463A1C">
      <w:pPr>
        <w:pStyle w:val="1"/>
        <w:numPr>
          <w:ilvl w:val="0"/>
          <w:numId w:val="15"/>
        </w:numPr>
        <w:shd w:val="clear" w:color="auto" w:fill="auto"/>
        <w:tabs>
          <w:tab w:val="left" w:pos="884"/>
        </w:tabs>
        <w:ind w:firstLine="580"/>
        <w:jc w:val="both"/>
      </w:pPr>
      <w:r>
        <w:lastRenderedPageBreak/>
        <w:t>Утвержденная председателем КСП информация о планируемых мероприятиях, включая наименование, период проведения и объекты проверок, предусмотренных годовым планом деятельности КСП и внесенными в него изменениями, размещается на официальном сайте КСП  в сети «Интернет» в срок не позднее 10 рабочих дней со дня утверждения плана деятельности КСП, внесения в него изменений.</w:t>
      </w:r>
    </w:p>
    <w:p w:rsidR="00872AF5" w:rsidRDefault="005D7B45" w:rsidP="005D7B45">
      <w:pPr>
        <w:pStyle w:val="1"/>
        <w:shd w:val="clear" w:color="auto" w:fill="auto"/>
        <w:tabs>
          <w:tab w:val="left" w:pos="1109"/>
        </w:tabs>
        <w:spacing w:after="120"/>
        <w:jc w:val="both"/>
      </w:pPr>
      <w:r>
        <w:rPr>
          <w:b/>
          <w:bCs/>
        </w:rPr>
        <w:t xml:space="preserve">2.2. </w:t>
      </w:r>
      <w:r w:rsidR="00463A1C">
        <w:rPr>
          <w:b/>
          <w:bCs/>
        </w:rPr>
        <w:t>Порядок работы с служебными документами</w:t>
      </w:r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>Порядок работы в КСП с</w:t>
      </w:r>
      <w:r w:rsidR="005D7B45">
        <w:t>о</w:t>
      </w:r>
      <w:r>
        <w:t xml:space="preserve">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делопроизводства на хранение в архив, определяется Инструкцией по делопроизводству в КСП.</w:t>
      </w:r>
    </w:p>
    <w:p w:rsidR="005D7B45" w:rsidRDefault="005D7B45">
      <w:pPr>
        <w:pStyle w:val="1"/>
        <w:shd w:val="clear" w:color="auto" w:fill="auto"/>
        <w:spacing w:after="100"/>
        <w:ind w:firstLine="580"/>
        <w:jc w:val="both"/>
      </w:pPr>
    </w:p>
    <w:p w:rsidR="00872AF5" w:rsidRDefault="00463A1C">
      <w:pPr>
        <w:pStyle w:val="1"/>
        <w:shd w:val="clear" w:color="auto" w:fill="auto"/>
        <w:spacing w:after="220"/>
        <w:ind w:left="2740" w:hanging="274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5D7B45">
        <w:rPr>
          <w:b/>
          <w:bCs/>
        </w:rPr>
        <w:t>3</w:t>
      </w:r>
      <w:r>
        <w:rPr>
          <w:b/>
          <w:bCs/>
        </w:rPr>
        <w:t>. Порядок ведения дел, подготовки и проведения мероприятий всех видов и форм контрольной и иной деятельности</w:t>
      </w:r>
    </w:p>
    <w:p w:rsidR="005D7B45" w:rsidRDefault="005D7B45">
      <w:pPr>
        <w:pStyle w:val="1"/>
        <w:shd w:val="clear" w:color="auto" w:fill="auto"/>
        <w:spacing w:after="220"/>
        <w:ind w:left="2740" w:hanging="2740"/>
        <w:jc w:val="both"/>
      </w:pPr>
    </w:p>
    <w:p w:rsidR="00872AF5" w:rsidRDefault="00BD1AD0" w:rsidP="005D7B45">
      <w:pPr>
        <w:pStyle w:val="11"/>
        <w:keepNext/>
        <w:keepLines/>
        <w:shd w:val="clear" w:color="auto" w:fill="auto"/>
        <w:tabs>
          <w:tab w:val="left" w:pos="1181"/>
        </w:tabs>
        <w:ind w:firstLine="0"/>
        <w:jc w:val="both"/>
      </w:pPr>
      <w:bookmarkStart w:id="10" w:name="bookmark26"/>
      <w:bookmarkStart w:id="11" w:name="bookmark27"/>
      <w:r>
        <w:tab/>
      </w:r>
      <w:r w:rsidR="005D7B45">
        <w:t>3.1.</w:t>
      </w:r>
      <w:r w:rsidR="00463A1C">
        <w:t>Основания для проведения контрольных и экспертно-аналитических мероприятий</w:t>
      </w:r>
      <w:bookmarkEnd w:id="10"/>
      <w:bookmarkEnd w:id="11"/>
    </w:p>
    <w:p w:rsidR="00872AF5" w:rsidRDefault="00463A1C">
      <w:pPr>
        <w:pStyle w:val="1"/>
        <w:numPr>
          <w:ilvl w:val="0"/>
          <w:numId w:val="19"/>
        </w:numPr>
        <w:shd w:val="clear" w:color="auto" w:fill="auto"/>
        <w:tabs>
          <w:tab w:val="left" w:pos="884"/>
        </w:tabs>
        <w:ind w:firstLine="580"/>
        <w:jc w:val="both"/>
      </w:pPr>
      <w:r>
        <w:t>Контрольные и экспертно-аналитические мероприятия проводятся КСП на основании утвержденного председателем КСП годового плана деятельности КСП. Обязательным условием проведения контрольных и экспертно-аналитических мероприятий является наличие утвержденных программ.</w:t>
      </w:r>
    </w:p>
    <w:p w:rsidR="00872AF5" w:rsidRDefault="00463A1C">
      <w:pPr>
        <w:pStyle w:val="1"/>
        <w:numPr>
          <w:ilvl w:val="0"/>
          <w:numId w:val="19"/>
        </w:numPr>
        <w:shd w:val="clear" w:color="auto" w:fill="auto"/>
        <w:tabs>
          <w:tab w:val="left" w:pos="884"/>
        </w:tabs>
        <w:ind w:firstLine="580"/>
        <w:jc w:val="both"/>
      </w:pPr>
      <w:r>
        <w:t>Программы контрольных и экспертно-аналитических мероприятий утверждаются распоряжением председателя КСП.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Предварительное изучение объектов контроля, определение целей и предмета контрольного или экспертно-аналитического мероприятия, подготовка его программы осуществляются в с</w:t>
      </w:r>
      <w:r w:rsidR="00B66E48">
        <w:t>оответствии со стандартами КСП.</w:t>
      </w:r>
    </w:p>
    <w:p w:rsidR="00872AF5" w:rsidRDefault="00B66E48">
      <w:pPr>
        <w:pStyle w:val="1"/>
        <w:numPr>
          <w:ilvl w:val="0"/>
          <w:numId w:val="19"/>
        </w:numPr>
        <w:shd w:val="clear" w:color="auto" w:fill="auto"/>
        <w:tabs>
          <w:tab w:val="left" w:pos="879"/>
        </w:tabs>
        <w:spacing w:after="100"/>
        <w:ind w:firstLine="580"/>
        <w:jc w:val="both"/>
      </w:pPr>
      <w:r>
        <w:t>Руководитель</w:t>
      </w:r>
      <w:r w:rsidR="00463A1C">
        <w:t xml:space="preserve"> контрольного или экспертно</w:t>
      </w:r>
      <w:r w:rsidR="00463A1C">
        <w:softHyphen/>
      </w:r>
      <w:r>
        <w:t>-</w:t>
      </w:r>
      <w:r w:rsidR="00463A1C">
        <w:t xml:space="preserve">аналитического мероприятия, или по его поручению </w:t>
      </w:r>
      <w:r>
        <w:t>инспектор</w:t>
      </w:r>
      <w:r w:rsidR="00463A1C">
        <w:t xml:space="preserve"> обеспечивает уведомление руководителей объектов контроля о проведении на данных объектах контрольного или экспер</w:t>
      </w:r>
      <w:r>
        <w:t>тно-аналитического мероприятия.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095"/>
        </w:tabs>
        <w:jc w:val="both"/>
      </w:pPr>
      <w:bookmarkStart w:id="12" w:name="bookmark28"/>
      <w:bookmarkStart w:id="13" w:name="bookmark29"/>
      <w:r>
        <w:t>Порядок подготовки, проведения и оформления результатов контрольных и экспертно-аналитических мероприятий</w:t>
      </w:r>
      <w:bookmarkEnd w:id="12"/>
      <w:bookmarkEnd w:id="13"/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>Порядок подготовки, проведения и оформления результатов контрольных и экспертно-аналитических мероприятий устанавливаются стандартами КСП.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095"/>
        </w:tabs>
        <w:jc w:val="both"/>
      </w:pPr>
      <w:bookmarkStart w:id="14" w:name="bookmark30"/>
      <w:bookmarkStart w:id="15" w:name="bookmark31"/>
      <w:r>
        <w:t xml:space="preserve">Действия </w:t>
      </w:r>
      <w:r w:rsidR="00A54574">
        <w:t>сотрудников</w:t>
      </w:r>
      <w:r>
        <w:t xml:space="preserve"> КСП в случае создания препятствий для проведения контрольного мероприятия</w:t>
      </w:r>
      <w:bookmarkEnd w:id="14"/>
      <w:bookmarkEnd w:id="15"/>
    </w:p>
    <w:p w:rsidR="00872AF5" w:rsidRDefault="00463A1C">
      <w:pPr>
        <w:pStyle w:val="1"/>
        <w:numPr>
          <w:ilvl w:val="0"/>
          <w:numId w:val="20"/>
        </w:numPr>
        <w:shd w:val="clear" w:color="auto" w:fill="auto"/>
        <w:tabs>
          <w:tab w:val="left" w:pos="908"/>
        </w:tabs>
        <w:ind w:firstLine="580"/>
        <w:jc w:val="both"/>
      </w:pPr>
      <w:r>
        <w:t xml:space="preserve">В случае создания препятствий для проведения контрольного мероприятия (отказа должностных лиц объекта контроля в допуске должностных лиц КСП, предъявивших распоряжение о проведении мероприятия и программу, на объект контроля или отказа в предоставлении необходимой информации, а также в случае непредоставления в установленные сроки необходимой информации) руководитель контрольного мероприятия </w:t>
      </w:r>
      <w:r>
        <w:lastRenderedPageBreak/>
        <w:t>доводит до сведения руководителя или иного ответственного должностного лица объекта контроля содержание соответствующих статей Федерального закона № 6-ФЗ, и Кодекса Российской Федерации об административных правонарушениях (далее - КоАП РФ) и составляет акт об отказе в допуске на объект (в предоставлении необходимой информации) с указанием даты, времени, места, данных руководителя или иного ответственного должностного лица объекта аудита (контроля), допустивших противоправные действия, и иной необходимой информации.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Указанный акт оформляется в двух экземплярах и подписывается руководителем контрольного мероприятия. Один экземпляр акта направляется руководителю или иному ответственному должностному лицу объекта аудита (контроля) в общем порядке направления актов, второй эк</w:t>
      </w:r>
      <w:r w:rsidR="00B66E48">
        <w:t>земпляр акта направляется в КСП</w:t>
      </w:r>
      <w:r>
        <w:t>.</w:t>
      </w:r>
    </w:p>
    <w:p w:rsidR="00872AF5" w:rsidRDefault="00B17BCF">
      <w:pPr>
        <w:pStyle w:val="1"/>
        <w:numPr>
          <w:ilvl w:val="0"/>
          <w:numId w:val="20"/>
        </w:numPr>
        <w:shd w:val="clear" w:color="auto" w:fill="auto"/>
        <w:tabs>
          <w:tab w:val="left" w:pos="903"/>
        </w:tabs>
        <w:ind w:firstLine="580"/>
        <w:jc w:val="both"/>
      </w:pPr>
      <w:r>
        <w:t>Р</w:t>
      </w:r>
      <w:r w:rsidR="00463A1C">
        <w:t>уководител</w:t>
      </w:r>
      <w:r>
        <w:t>ь</w:t>
      </w:r>
      <w:r w:rsidR="00463A1C">
        <w:t xml:space="preserve"> контрольного мероприятия обязан доложить</w:t>
      </w:r>
      <w:r w:rsidR="00B66E48">
        <w:t xml:space="preserve"> о происшедшем председателю КСП</w:t>
      </w:r>
      <w:r w:rsidR="00463A1C">
        <w:t>.</w:t>
      </w:r>
    </w:p>
    <w:p w:rsidR="00872AF5" w:rsidRDefault="00463A1C">
      <w:pPr>
        <w:pStyle w:val="1"/>
        <w:numPr>
          <w:ilvl w:val="0"/>
          <w:numId w:val="20"/>
        </w:numPr>
        <w:shd w:val="clear" w:color="auto" w:fill="auto"/>
        <w:tabs>
          <w:tab w:val="left" w:pos="903"/>
        </w:tabs>
        <w:ind w:firstLine="580"/>
        <w:jc w:val="both"/>
      </w:pPr>
      <w:r>
        <w:t>В случае отказа должностных лиц объекта аудита (контроля) в допуске сотрудников КСП на объект аудита (контроля), а также в допуске к необходимым материалам и документам руководитель контрольного мероприятия вносит предложение о внесении предписания КСП.</w:t>
      </w:r>
    </w:p>
    <w:p w:rsidR="00872AF5" w:rsidRDefault="00463A1C">
      <w:pPr>
        <w:pStyle w:val="1"/>
        <w:numPr>
          <w:ilvl w:val="0"/>
          <w:numId w:val="20"/>
        </w:numPr>
        <w:shd w:val="clear" w:color="auto" w:fill="auto"/>
        <w:tabs>
          <w:tab w:val="left" w:pos="903"/>
        </w:tabs>
        <w:ind w:firstLine="580"/>
        <w:jc w:val="both"/>
      </w:pPr>
      <w:r>
        <w:t>В соответствии с положениями КоАП РФ уполномоченные должностные лица КСП вправе составить протокол об административном правонарушении в случае обнаружения ими достаточных данных, указывающих на наличие события следующих административных правонарушений: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неповиновение законным распоряжениям или требованиям должностного лица КСП при осуществлении возложенных на него полномочий;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воспрепятствование законной деятельности должностного лица КСП по проведению проверки или уклонение от нее;</w:t>
      </w:r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>непредставление или несвоевременное представление в КСП или должностному лицу КСП сведений (информации), необходимых для осуществления возложенных на него должностных полномочий, либо представление таких сведений (информации) в неполном объеме или в искаженном виде.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109"/>
        </w:tabs>
        <w:jc w:val="both"/>
      </w:pPr>
      <w:bookmarkStart w:id="16" w:name="bookmark32"/>
      <w:bookmarkStart w:id="17" w:name="bookmark33"/>
      <w:r>
        <w:t>Завершение контрольных и экспертно-аналитических мероприятий</w:t>
      </w:r>
      <w:bookmarkEnd w:id="16"/>
      <w:bookmarkEnd w:id="17"/>
    </w:p>
    <w:p w:rsidR="00872AF5" w:rsidRDefault="00463A1C">
      <w:pPr>
        <w:pStyle w:val="1"/>
        <w:numPr>
          <w:ilvl w:val="0"/>
          <w:numId w:val="21"/>
        </w:numPr>
        <w:shd w:val="clear" w:color="auto" w:fill="auto"/>
        <w:tabs>
          <w:tab w:val="left" w:pos="903"/>
        </w:tabs>
        <w:ind w:firstLine="580"/>
        <w:jc w:val="both"/>
      </w:pPr>
      <w:r>
        <w:t>По результатам проведенных контрольных и экспертно-аналитических мероприятий оформляются отчеты и (или) заключения за подписью руководителя мероприятия.</w:t>
      </w:r>
    </w:p>
    <w:p w:rsidR="00872AF5" w:rsidRDefault="00463A1C">
      <w:pPr>
        <w:pStyle w:val="1"/>
        <w:numPr>
          <w:ilvl w:val="0"/>
          <w:numId w:val="21"/>
        </w:numPr>
        <w:shd w:val="clear" w:color="auto" w:fill="auto"/>
        <w:tabs>
          <w:tab w:val="left" w:pos="903"/>
        </w:tabs>
        <w:ind w:firstLine="580"/>
        <w:jc w:val="both"/>
      </w:pPr>
      <w:r>
        <w:t>Датой окончания контрольного или экспертно-аналитического мероприятия является дата утверждения председателем КСП отчета или заключения о результатах мероприятия.</w:t>
      </w:r>
    </w:p>
    <w:p w:rsidR="00872AF5" w:rsidRDefault="00463A1C">
      <w:pPr>
        <w:pStyle w:val="1"/>
        <w:numPr>
          <w:ilvl w:val="0"/>
          <w:numId w:val="21"/>
        </w:numPr>
        <w:shd w:val="clear" w:color="auto" w:fill="auto"/>
        <w:tabs>
          <w:tab w:val="left" w:pos="337"/>
        </w:tabs>
        <w:ind w:firstLine="580"/>
        <w:jc w:val="both"/>
      </w:pPr>
      <w:r>
        <w:t xml:space="preserve">Отчет или </w:t>
      </w:r>
      <w:r w:rsidR="00B66E48">
        <w:t xml:space="preserve">заключение </w:t>
      </w:r>
      <w:r>
        <w:t xml:space="preserve">о результатах контрольного или экспертно-аналитического мероприятия направляется в </w:t>
      </w:r>
      <w:r w:rsidR="00B66E48">
        <w:t>Думу муниципального образования «Аларский район» и Мэру муниципального образования «Аларский район»</w:t>
      </w:r>
      <w:r>
        <w:t xml:space="preserve"> в срок не позднее 10 рабочих дней после утверждения отчета или заключения председателем КСП.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125"/>
        </w:tabs>
        <w:jc w:val="both"/>
      </w:pPr>
      <w:bookmarkStart w:id="18" w:name="bookmark36"/>
      <w:bookmarkStart w:id="19" w:name="bookmark37"/>
      <w:r>
        <w:t>Подготовка и направление представлений КСП</w:t>
      </w:r>
      <w:bookmarkEnd w:id="18"/>
      <w:bookmarkEnd w:id="19"/>
    </w:p>
    <w:p w:rsidR="00872AF5" w:rsidRDefault="00463A1C">
      <w:pPr>
        <w:pStyle w:val="1"/>
        <w:numPr>
          <w:ilvl w:val="0"/>
          <w:numId w:val="23"/>
        </w:numPr>
        <w:shd w:val="clear" w:color="auto" w:fill="auto"/>
        <w:tabs>
          <w:tab w:val="left" w:pos="919"/>
        </w:tabs>
        <w:ind w:firstLine="580"/>
        <w:jc w:val="both"/>
      </w:pPr>
      <w:r>
        <w:t>КСП по результатам проведения контрольных мероприятий вправе вносить</w:t>
      </w:r>
      <w:r w:rsidR="00F9293B">
        <w:t xml:space="preserve"> в органы местного самоуправления муниципальные органы, проверяемые органы и </w:t>
      </w:r>
      <w:r w:rsidR="00F9293B">
        <w:lastRenderedPageBreak/>
        <w:t>организации и их должностным лицам</w:t>
      </w:r>
      <w:r>
        <w:t xml:space="preserve"> представления для принятия мер по устранению выявленных </w:t>
      </w:r>
      <w:r w:rsidR="00F9293B">
        <w:t xml:space="preserve">бюджетных и иных нарушений и недостатков, </w:t>
      </w:r>
      <w:r>
        <w:t>предотвращению нанесения материального ущерба</w:t>
      </w:r>
      <w:r w:rsidR="00F9293B">
        <w:t xml:space="preserve"> муниципальному образованию или возмещению </w:t>
      </w:r>
      <w:r>
        <w:t>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72AF5" w:rsidRDefault="00463A1C">
      <w:pPr>
        <w:pStyle w:val="1"/>
        <w:numPr>
          <w:ilvl w:val="0"/>
          <w:numId w:val="23"/>
        </w:numPr>
        <w:shd w:val="clear" w:color="auto" w:fill="auto"/>
        <w:tabs>
          <w:tab w:val="left" w:pos="891"/>
        </w:tabs>
        <w:ind w:firstLine="580"/>
        <w:jc w:val="both"/>
      </w:pPr>
      <w:r>
        <w:t xml:space="preserve">Представление КСП </w:t>
      </w:r>
      <w:r w:rsidR="00443515">
        <w:t xml:space="preserve">оформляется руководителем контрольного мероприятия и </w:t>
      </w:r>
      <w:r>
        <w:t>подписывается председателем КСП.</w:t>
      </w:r>
    </w:p>
    <w:p w:rsidR="00872AF5" w:rsidRDefault="00463A1C">
      <w:pPr>
        <w:pStyle w:val="1"/>
        <w:numPr>
          <w:ilvl w:val="0"/>
          <w:numId w:val="23"/>
        </w:numPr>
        <w:shd w:val="clear" w:color="auto" w:fill="auto"/>
        <w:tabs>
          <w:tab w:val="left" w:pos="919"/>
        </w:tabs>
        <w:ind w:firstLine="580"/>
        <w:jc w:val="both"/>
      </w:pPr>
      <w:r>
        <w:t>Представления КСП направляются руководителям объектов контроля не позднее 10 рабочих д</w:t>
      </w:r>
      <w:r w:rsidR="000F3F6A">
        <w:t>ней после окончания мероприятия</w:t>
      </w:r>
      <w:r>
        <w:t>.</w:t>
      </w:r>
    </w:p>
    <w:p w:rsidR="00872AF5" w:rsidRDefault="00463A1C">
      <w:pPr>
        <w:pStyle w:val="1"/>
        <w:numPr>
          <w:ilvl w:val="0"/>
          <w:numId w:val="23"/>
        </w:numPr>
        <w:shd w:val="clear" w:color="auto" w:fill="auto"/>
        <w:tabs>
          <w:tab w:val="left" w:pos="933"/>
        </w:tabs>
        <w:ind w:firstLine="580"/>
        <w:jc w:val="both"/>
      </w:pPr>
      <w:r>
        <w:t xml:space="preserve">В представлении указывается срок </w:t>
      </w:r>
      <w:r w:rsidR="000F3F6A">
        <w:t>уведомления КСП руководителем объекта контроля в письменной форме о принятии мер, если срок не указан, в течение 30 дней со дня его получения</w:t>
      </w:r>
      <w:r>
        <w:t>.</w:t>
      </w:r>
    </w:p>
    <w:p w:rsidR="00872AF5" w:rsidRDefault="00463A1C">
      <w:pPr>
        <w:pStyle w:val="1"/>
        <w:numPr>
          <w:ilvl w:val="0"/>
          <w:numId w:val="23"/>
        </w:numPr>
        <w:shd w:val="clear" w:color="auto" w:fill="auto"/>
        <w:tabs>
          <w:tab w:val="left" w:pos="919"/>
        </w:tabs>
        <w:spacing w:after="100"/>
        <w:ind w:firstLine="580"/>
        <w:jc w:val="both"/>
      </w:pPr>
      <w:r>
        <w:t xml:space="preserve">Срок выполнения представления (отдельных пунктов представления) КСП может быть продлен по решению </w:t>
      </w:r>
      <w:r w:rsidR="000F3F6A">
        <w:t>Председателя КСП, но не более одного раза.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125"/>
        </w:tabs>
        <w:jc w:val="both"/>
      </w:pPr>
      <w:bookmarkStart w:id="20" w:name="bookmark38"/>
      <w:bookmarkStart w:id="21" w:name="bookmark39"/>
      <w:r>
        <w:t>Подготовка и направление предписаний КСП</w:t>
      </w:r>
      <w:bookmarkEnd w:id="20"/>
      <w:bookmarkEnd w:id="21"/>
    </w:p>
    <w:p w:rsidR="00872AF5" w:rsidRDefault="00463A1C">
      <w:pPr>
        <w:pStyle w:val="1"/>
        <w:numPr>
          <w:ilvl w:val="0"/>
          <w:numId w:val="24"/>
        </w:numPr>
        <w:shd w:val="clear" w:color="auto" w:fill="auto"/>
        <w:tabs>
          <w:tab w:val="left" w:pos="919"/>
        </w:tabs>
        <w:spacing w:after="100"/>
        <w:ind w:firstLine="580"/>
        <w:jc w:val="both"/>
      </w:pPr>
      <w:r>
        <w:t>В случае выявления нарушений, требующих безотлагательных мер по их пресечению и предупрежд</w:t>
      </w:r>
      <w:r w:rsidR="00443515">
        <w:t xml:space="preserve">ению, невыполнения представлений КСП, </w:t>
      </w:r>
      <w:r>
        <w:t>а также в случае воспрепятствования проведению должностными лицами КСП контрольных мероприятий КСП направля</w:t>
      </w:r>
      <w:r w:rsidR="00443515">
        <w:t>ю</w:t>
      </w:r>
      <w:r>
        <w:t>т объектам контрольного мероприятия</w:t>
      </w:r>
      <w:r w:rsidR="00443515">
        <w:t xml:space="preserve"> и их должностным лицам </w:t>
      </w:r>
      <w:r>
        <w:t>предписание.</w:t>
      </w:r>
    </w:p>
    <w:p w:rsidR="00872AF5" w:rsidRDefault="00463A1C">
      <w:pPr>
        <w:pStyle w:val="1"/>
        <w:numPr>
          <w:ilvl w:val="0"/>
          <w:numId w:val="24"/>
        </w:numPr>
        <w:shd w:val="clear" w:color="auto" w:fill="auto"/>
        <w:tabs>
          <w:tab w:val="left" w:pos="909"/>
        </w:tabs>
        <w:ind w:firstLine="580"/>
        <w:jc w:val="both"/>
      </w:pPr>
      <w:r>
        <w:t>Предписание КСП должно содержать указание на конкретные допущенные нарушения и конкретные основания вынесения предписания.</w:t>
      </w:r>
    </w:p>
    <w:p w:rsidR="00872AF5" w:rsidRDefault="00463A1C">
      <w:pPr>
        <w:pStyle w:val="1"/>
        <w:numPr>
          <w:ilvl w:val="0"/>
          <w:numId w:val="24"/>
        </w:numPr>
        <w:shd w:val="clear" w:color="auto" w:fill="auto"/>
        <w:tabs>
          <w:tab w:val="left" w:pos="938"/>
        </w:tabs>
        <w:spacing w:after="100"/>
        <w:ind w:firstLine="580"/>
        <w:jc w:val="both"/>
      </w:pPr>
      <w:r>
        <w:t xml:space="preserve">Предписание КСП оформляется руководителем контрольного мероприятия и </w:t>
      </w:r>
      <w:r w:rsidR="00443515">
        <w:t>подписывается председателем КСП</w:t>
      </w:r>
      <w:r>
        <w:t>.</w:t>
      </w:r>
    </w:p>
    <w:p w:rsidR="0026374B" w:rsidRDefault="0026374B">
      <w:pPr>
        <w:pStyle w:val="1"/>
        <w:numPr>
          <w:ilvl w:val="0"/>
          <w:numId w:val="24"/>
        </w:numPr>
        <w:shd w:val="clear" w:color="auto" w:fill="auto"/>
        <w:tabs>
          <w:tab w:val="left" w:pos="938"/>
        </w:tabs>
        <w:spacing w:after="100"/>
        <w:ind w:firstLine="580"/>
        <w:jc w:val="both"/>
      </w:pPr>
      <w:r>
        <w:t>Предписание КСП должно быть исполнено в установленные в нем сроки. Срок выполнения предписания может быть продлен по решению председателя КСП, но не более одного раза.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130"/>
        </w:tabs>
        <w:jc w:val="both"/>
      </w:pPr>
      <w:bookmarkStart w:id="22" w:name="bookmark40"/>
      <w:bookmarkStart w:id="23" w:name="bookmark41"/>
      <w:r>
        <w:t>Подготовка и направление уведомления КСП о применении бюджетных мер принуждения</w:t>
      </w:r>
      <w:bookmarkEnd w:id="22"/>
      <w:bookmarkEnd w:id="23"/>
    </w:p>
    <w:p w:rsidR="00872AF5" w:rsidRDefault="00463A1C">
      <w:pPr>
        <w:pStyle w:val="1"/>
        <w:numPr>
          <w:ilvl w:val="0"/>
          <w:numId w:val="25"/>
        </w:numPr>
        <w:shd w:val="clear" w:color="auto" w:fill="auto"/>
        <w:tabs>
          <w:tab w:val="left" w:pos="938"/>
        </w:tabs>
        <w:ind w:firstLine="580"/>
        <w:jc w:val="both"/>
      </w:pPr>
      <w:r>
        <w:t>При выявлении в ходе контрольного мероприятия бюджетных нарушений, за совершение которых Бюджетным кодексом РФ предусмотрено применение бюджетных мер принуждения, КСП направляет финансовому органу уведомление о применении бюджетных мер принуждения.</w:t>
      </w:r>
    </w:p>
    <w:p w:rsidR="00872AF5" w:rsidRDefault="00463A1C">
      <w:pPr>
        <w:pStyle w:val="1"/>
        <w:numPr>
          <w:ilvl w:val="0"/>
          <w:numId w:val="25"/>
        </w:numPr>
        <w:shd w:val="clear" w:color="auto" w:fill="auto"/>
        <w:tabs>
          <w:tab w:val="left" w:pos="938"/>
        </w:tabs>
        <w:ind w:firstLine="580"/>
        <w:jc w:val="both"/>
      </w:pPr>
      <w:r>
        <w:t>Уведомление КСП о применении бюджетных мер принуждения оформляется руководителем контрольного мероприятия и подписывается председателем КСП.</w:t>
      </w:r>
    </w:p>
    <w:p w:rsidR="0026374B" w:rsidRDefault="00463A1C" w:rsidP="005D7B45">
      <w:pPr>
        <w:pStyle w:val="1"/>
        <w:keepNext/>
        <w:keepLines/>
        <w:numPr>
          <w:ilvl w:val="1"/>
          <w:numId w:val="44"/>
        </w:numPr>
        <w:shd w:val="clear" w:color="auto" w:fill="auto"/>
        <w:tabs>
          <w:tab w:val="left" w:pos="938"/>
          <w:tab w:val="left" w:pos="1144"/>
        </w:tabs>
        <w:spacing w:after="100"/>
        <w:jc w:val="both"/>
      </w:pPr>
      <w:r>
        <w:t>Уведомление КСП о применении бюджетных мер принуждения направляется не позднее 10 рабочих дн</w:t>
      </w:r>
      <w:bookmarkStart w:id="24" w:name="bookmark42"/>
      <w:bookmarkStart w:id="25" w:name="bookmark43"/>
      <w:r w:rsidR="0026374B">
        <w:t>ей после окончания мероприятия.</w:t>
      </w:r>
    </w:p>
    <w:p w:rsidR="00872AF5" w:rsidRDefault="00463A1C" w:rsidP="005D7B45">
      <w:pPr>
        <w:pStyle w:val="1"/>
        <w:keepNext/>
        <w:keepLines/>
        <w:numPr>
          <w:ilvl w:val="1"/>
          <w:numId w:val="44"/>
        </w:numPr>
        <w:shd w:val="clear" w:color="auto" w:fill="auto"/>
        <w:tabs>
          <w:tab w:val="left" w:pos="938"/>
          <w:tab w:val="left" w:pos="1144"/>
        </w:tabs>
        <w:spacing w:after="100"/>
        <w:jc w:val="both"/>
      </w:pPr>
      <w:r>
        <w:t>Подготовка и направление информационных писем КСП</w:t>
      </w:r>
      <w:bookmarkEnd w:id="24"/>
      <w:bookmarkEnd w:id="25"/>
    </w:p>
    <w:p w:rsidR="00872AF5" w:rsidRDefault="00463A1C">
      <w:pPr>
        <w:pStyle w:val="1"/>
        <w:numPr>
          <w:ilvl w:val="0"/>
          <w:numId w:val="26"/>
        </w:numPr>
        <w:shd w:val="clear" w:color="auto" w:fill="auto"/>
        <w:tabs>
          <w:tab w:val="left" w:pos="938"/>
        </w:tabs>
        <w:ind w:firstLine="580"/>
        <w:jc w:val="both"/>
      </w:pPr>
      <w:r>
        <w:t xml:space="preserve">Проекты информационных писем КСП по результатам проведенных контрольных и экспертно-аналитических мероприятий подготавливают руководители указанных </w:t>
      </w:r>
      <w:r>
        <w:lastRenderedPageBreak/>
        <w:t>мероприятий.</w:t>
      </w:r>
    </w:p>
    <w:p w:rsidR="00872AF5" w:rsidRDefault="00463A1C">
      <w:pPr>
        <w:pStyle w:val="1"/>
        <w:numPr>
          <w:ilvl w:val="0"/>
          <w:numId w:val="26"/>
        </w:numPr>
        <w:shd w:val="clear" w:color="auto" w:fill="auto"/>
        <w:tabs>
          <w:tab w:val="left" w:pos="938"/>
        </w:tabs>
        <w:spacing w:after="100"/>
        <w:ind w:firstLine="580"/>
        <w:jc w:val="both"/>
      </w:pPr>
      <w:r>
        <w:t>Информационные письма КСП направляются не позднее 10 рабочих д</w:t>
      </w:r>
      <w:r w:rsidR="0026374B">
        <w:t>ней после окончания мероприятия</w:t>
      </w:r>
      <w:r>
        <w:t>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273"/>
        </w:tabs>
        <w:jc w:val="both"/>
      </w:pPr>
      <w:bookmarkStart w:id="26" w:name="bookmark44"/>
      <w:bookmarkStart w:id="27" w:name="bookmark45"/>
      <w:r>
        <w:t>Организация контроля за выполнением представлений и предписаний КСП</w:t>
      </w:r>
      <w:bookmarkEnd w:id="26"/>
      <w:bookmarkEnd w:id="27"/>
    </w:p>
    <w:p w:rsidR="00872AF5" w:rsidRDefault="00463A1C">
      <w:pPr>
        <w:pStyle w:val="1"/>
        <w:shd w:val="clear" w:color="auto" w:fill="auto"/>
        <w:ind w:firstLine="580"/>
        <w:jc w:val="both"/>
      </w:pPr>
      <w:r>
        <w:t>1. Контроль за выполнением представлений и предписаний КСП осуществля</w:t>
      </w:r>
      <w:r w:rsidR="0026374B">
        <w:t>е</w:t>
      </w:r>
      <w:r>
        <w:t xml:space="preserve">т </w:t>
      </w:r>
      <w:r w:rsidR="0026374B">
        <w:t>председатель</w:t>
      </w:r>
      <w:r>
        <w:t xml:space="preserve"> КСП.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273"/>
        </w:tabs>
        <w:jc w:val="both"/>
      </w:pPr>
      <w:bookmarkStart w:id="28" w:name="bookmark46"/>
      <w:bookmarkStart w:id="29" w:name="bookmark47"/>
      <w:r>
        <w:t>Рассмотрение вопроса об отмене предписания КСП</w:t>
      </w:r>
      <w:bookmarkEnd w:id="28"/>
      <w:bookmarkEnd w:id="29"/>
    </w:p>
    <w:p w:rsidR="00872AF5" w:rsidRDefault="00463A1C">
      <w:pPr>
        <w:pStyle w:val="1"/>
        <w:shd w:val="clear" w:color="auto" w:fill="auto"/>
        <w:spacing w:after="420"/>
        <w:ind w:firstLine="580"/>
        <w:jc w:val="both"/>
      </w:pPr>
      <w:r>
        <w:t xml:space="preserve">В случае изменения обстоятельств или при иной необходимости в отмене ранее направленного предписания КСП, </w:t>
      </w:r>
      <w:r w:rsidR="0026374B">
        <w:t xml:space="preserve">председатель КСП принимает решение об </w:t>
      </w:r>
      <w:r>
        <w:t>отмене предписания КСП.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253"/>
        </w:tabs>
        <w:jc w:val="both"/>
      </w:pPr>
      <w:bookmarkStart w:id="30" w:name="bookmark48"/>
      <w:bookmarkStart w:id="31" w:name="bookmark49"/>
      <w:r>
        <w:t>Составление протоколов об административных правонарушениях</w:t>
      </w:r>
      <w:bookmarkEnd w:id="30"/>
      <w:bookmarkEnd w:id="31"/>
    </w:p>
    <w:p w:rsidR="00872AF5" w:rsidRDefault="00463A1C">
      <w:pPr>
        <w:pStyle w:val="1"/>
        <w:shd w:val="clear" w:color="auto" w:fill="auto"/>
        <w:spacing w:after="100"/>
        <w:ind w:firstLine="560"/>
        <w:jc w:val="both"/>
      </w:pPr>
      <w:r>
        <w:t xml:space="preserve">Производство по делам об административных правонарушениях по соответствующим статьям КоАП РФ осуществляется </w:t>
      </w:r>
      <w:r w:rsidR="00C144A3">
        <w:t>председатель КСП</w:t>
      </w:r>
      <w:r>
        <w:t xml:space="preserve"> в соответствии с КоАП РФ.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238"/>
        </w:tabs>
        <w:jc w:val="both"/>
      </w:pPr>
      <w:bookmarkStart w:id="32" w:name="bookmark50"/>
      <w:bookmarkStart w:id="33" w:name="bookmark51"/>
      <w:r>
        <w:t>Конфликт интересов</w:t>
      </w:r>
      <w:bookmarkEnd w:id="32"/>
      <w:bookmarkEnd w:id="33"/>
    </w:p>
    <w:p w:rsidR="00872AF5" w:rsidRDefault="00463A1C">
      <w:pPr>
        <w:pStyle w:val="1"/>
        <w:numPr>
          <w:ilvl w:val="0"/>
          <w:numId w:val="27"/>
        </w:numPr>
        <w:shd w:val="clear" w:color="auto" w:fill="auto"/>
        <w:tabs>
          <w:tab w:val="left" w:pos="908"/>
        </w:tabs>
        <w:ind w:firstLine="580"/>
        <w:jc w:val="both"/>
      </w:pPr>
      <w: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872AF5" w:rsidRDefault="00463A1C">
      <w:pPr>
        <w:pStyle w:val="1"/>
        <w:numPr>
          <w:ilvl w:val="0"/>
          <w:numId w:val="27"/>
        </w:numPr>
        <w:shd w:val="clear" w:color="auto" w:fill="auto"/>
        <w:tabs>
          <w:tab w:val="left" w:pos="898"/>
        </w:tabs>
        <w:ind w:firstLine="580"/>
        <w:jc w:val="both"/>
      </w:pPr>
      <w:r>
        <w:t>Сотрудники КСП обязаны принимать меры по недопущению любой возможности возникновения конфликта интересов, соблюдать установленные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Сотрудникам КСП следует воздерживаться от действий, которые могут вызвать сомнения в беспристрастности и объективности принимаемых решений.</w:t>
      </w:r>
    </w:p>
    <w:p w:rsidR="00872AF5" w:rsidRDefault="00463A1C">
      <w:pPr>
        <w:pStyle w:val="1"/>
        <w:numPr>
          <w:ilvl w:val="0"/>
          <w:numId w:val="27"/>
        </w:numPr>
        <w:shd w:val="clear" w:color="auto" w:fill="auto"/>
        <w:tabs>
          <w:tab w:val="left" w:pos="903"/>
        </w:tabs>
        <w:ind w:firstLine="580"/>
        <w:jc w:val="both"/>
      </w:pPr>
      <w:r>
        <w:t>Сотрудники КСП не вправе использовать свой официальный статус в личных целях и должны избегать неформальных отношений с руководством и сотрудниками объектов аудита (контроля), а также ситуаций, связанных с риском совершения коррупционных правонарушений.</w:t>
      </w:r>
    </w:p>
    <w:p w:rsidR="00872AF5" w:rsidRDefault="00463A1C">
      <w:pPr>
        <w:pStyle w:val="1"/>
        <w:numPr>
          <w:ilvl w:val="0"/>
          <w:numId w:val="27"/>
        </w:numPr>
        <w:shd w:val="clear" w:color="auto" w:fill="auto"/>
        <w:tabs>
          <w:tab w:val="left" w:pos="903"/>
        </w:tabs>
        <w:spacing w:after="220"/>
        <w:ind w:firstLine="580"/>
        <w:jc w:val="both"/>
      </w:pPr>
      <w:r>
        <w:t>Сотрудники КСП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:rsidR="00872AF5" w:rsidRDefault="00463A1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 xml:space="preserve">РАЗДЕЛ </w:t>
      </w:r>
      <w:r w:rsidR="001A47B2">
        <w:rPr>
          <w:b/>
          <w:bCs/>
        </w:rPr>
        <w:t>4</w:t>
      </w:r>
      <w:r>
        <w:rPr>
          <w:b/>
          <w:bCs/>
        </w:rPr>
        <w:t>. Взаимодействие КСП с правоохранительными органами, контрольно-счетн</w:t>
      </w:r>
      <w:r w:rsidR="00C144A3">
        <w:rPr>
          <w:b/>
          <w:bCs/>
        </w:rPr>
        <w:t xml:space="preserve">ой палатой Иркутской области </w:t>
      </w:r>
    </w:p>
    <w:p w:rsidR="00872AF5" w:rsidRDefault="001A47B2" w:rsidP="001A47B2">
      <w:pPr>
        <w:pStyle w:val="11"/>
        <w:keepNext/>
        <w:keepLines/>
        <w:shd w:val="clear" w:color="auto" w:fill="auto"/>
        <w:tabs>
          <w:tab w:val="left" w:pos="1168"/>
        </w:tabs>
        <w:ind w:firstLine="0"/>
        <w:jc w:val="both"/>
      </w:pPr>
      <w:bookmarkStart w:id="34" w:name="bookmark54"/>
      <w:bookmarkStart w:id="35" w:name="bookmark55"/>
      <w:r>
        <w:lastRenderedPageBreak/>
        <w:t>4.1.</w:t>
      </w:r>
      <w:r w:rsidR="00463A1C">
        <w:t>Взаимодействие КСП с правоохранительными органами Российской Федерации</w:t>
      </w:r>
      <w:bookmarkEnd w:id="34"/>
      <w:bookmarkEnd w:id="35"/>
    </w:p>
    <w:p w:rsidR="00872AF5" w:rsidRDefault="00463A1C">
      <w:pPr>
        <w:pStyle w:val="1"/>
        <w:numPr>
          <w:ilvl w:val="0"/>
          <w:numId w:val="30"/>
        </w:numPr>
        <w:shd w:val="clear" w:color="auto" w:fill="auto"/>
        <w:tabs>
          <w:tab w:val="left" w:pos="898"/>
        </w:tabs>
        <w:ind w:firstLine="580"/>
        <w:jc w:val="both"/>
      </w:pPr>
      <w:r>
        <w:t xml:space="preserve">Взаимодействие КСП с правоохранительными органами осуществляется по вопросам связанным с предупреждением, выявлением и пресечением правонарушений в финансово-бюджетной сфере, а также в процессе использования </w:t>
      </w:r>
      <w:r w:rsidR="00C144A3">
        <w:t>муниципальной</w:t>
      </w:r>
      <w:r>
        <w:t xml:space="preserve"> собственности, в соответствии с их компетенцией, установленной законодательством Российской Федерации.</w:t>
      </w:r>
    </w:p>
    <w:p w:rsidR="00872AF5" w:rsidRDefault="00463A1C">
      <w:pPr>
        <w:pStyle w:val="1"/>
        <w:numPr>
          <w:ilvl w:val="0"/>
          <w:numId w:val="30"/>
        </w:numPr>
        <w:shd w:val="clear" w:color="auto" w:fill="auto"/>
        <w:tabs>
          <w:tab w:val="left" w:pos="903"/>
        </w:tabs>
        <w:ind w:firstLine="580"/>
        <w:jc w:val="both"/>
      </w:pPr>
      <w:r>
        <w:t>Порядок взаимодействия между КСП и правоохранительными органами определяется заключенными КСП и правоохранительными органам</w:t>
      </w:r>
      <w:r w:rsidR="00C144A3">
        <w:t>и соглашениями о сотрудничестве</w:t>
      </w:r>
      <w:r>
        <w:t>.</w:t>
      </w:r>
    </w:p>
    <w:p w:rsidR="00872AF5" w:rsidRDefault="00463A1C">
      <w:pPr>
        <w:pStyle w:val="1"/>
        <w:numPr>
          <w:ilvl w:val="0"/>
          <w:numId w:val="30"/>
        </w:numPr>
        <w:shd w:val="clear" w:color="auto" w:fill="auto"/>
        <w:tabs>
          <w:tab w:val="left" w:pos="903"/>
        </w:tabs>
        <w:ind w:firstLine="580"/>
        <w:jc w:val="both"/>
      </w:pPr>
      <w:r>
        <w:t>При необходимости обмена информацией КСП обеспечивает конфиденциальность полученных сведений.</w:t>
      </w:r>
    </w:p>
    <w:p w:rsidR="00872AF5" w:rsidRDefault="00463A1C">
      <w:pPr>
        <w:pStyle w:val="1"/>
        <w:numPr>
          <w:ilvl w:val="0"/>
          <w:numId w:val="30"/>
        </w:numPr>
        <w:shd w:val="clear" w:color="auto" w:fill="auto"/>
        <w:tabs>
          <w:tab w:val="left" w:pos="903"/>
        </w:tabs>
        <w:ind w:firstLine="580"/>
        <w:jc w:val="both"/>
      </w:pPr>
      <w:r>
        <w:t>При выявлении в ходе контрольных и экспертно-аналитических мероприятий КСП данных, указывающих на признаки составов преступлений, соответствующие материалы направляются КСП в правоохранительные органы.</w:t>
      </w:r>
    </w:p>
    <w:p w:rsidR="00872AF5" w:rsidRDefault="00463A1C">
      <w:pPr>
        <w:pStyle w:val="1"/>
        <w:numPr>
          <w:ilvl w:val="0"/>
          <w:numId w:val="30"/>
        </w:numPr>
        <w:shd w:val="clear" w:color="auto" w:fill="auto"/>
        <w:tabs>
          <w:tab w:val="left" w:pos="903"/>
        </w:tabs>
        <w:spacing w:after="100"/>
        <w:ind w:firstLine="580"/>
        <w:jc w:val="both"/>
      </w:pPr>
      <w:r>
        <w:t>Сотрудники правоохранительных органов могут включаться в состав рабочих групп, образуемых КСП для проведения контрольных и экспертно-аналитических мероприятий, по согласованию с соответствующими правоохранительными органами.</w:t>
      </w:r>
    </w:p>
    <w:p w:rsidR="00872AF5" w:rsidRDefault="001A47B2" w:rsidP="001A47B2">
      <w:pPr>
        <w:pStyle w:val="11"/>
        <w:keepNext/>
        <w:keepLines/>
        <w:shd w:val="clear" w:color="auto" w:fill="auto"/>
        <w:tabs>
          <w:tab w:val="left" w:pos="1095"/>
        </w:tabs>
        <w:ind w:left="720" w:firstLine="0"/>
        <w:jc w:val="both"/>
      </w:pPr>
      <w:bookmarkStart w:id="36" w:name="bookmark56"/>
      <w:bookmarkStart w:id="37" w:name="bookmark57"/>
      <w:r>
        <w:t xml:space="preserve">4.2. </w:t>
      </w:r>
      <w:r w:rsidR="00463A1C">
        <w:t>Взаимодействие КСП с контрольно-счетн</w:t>
      </w:r>
      <w:r w:rsidR="0085552E">
        <w:t>ой палатой</w:t>
      </w:r>
      <w:r w:rsidR="00463A1C">
        <w:t xml:space="preserve"> Иркутской области</w:t>
      </w:r>
      <w:bookmarkEnd w:id="36"/>
      <w:bookmarkEnd w:id="37"/>
    </w:p>
    <w:p w:rsidR="00872AF5" w:rsidRDefault="00463A1C" w:rsidP="0085552E">
      <w:pPr>
        <w:pStyle w:val="1"/>
        <w:numPr>
          <w:ilvl w:val="0"/>
          <w:numId w:val="31"/>
        </w:numPr>
        <w:shd w:val="clear" w:color="auto" w:fill="auto"/>
        <w:tabs>
          <w:tab w:val="left" w:pos="917"/>
        </w:tabs>
        <w:ind w:firstLine="580"/>
        <w:jc w:val="both"/>
      </w:pPr>
      <w:r>
        <w:t>Взаимодействие КСП с контрольно-счетн</w:t>
      </w:r>
      <w:r w:rsidR="0085552E">
        <w:t xml:space="preserve">ой палатой </w:t>
      </w:r>
      <w:r>
        <w:t xml:space="preserve">Иркутской области (далее </w:t>
      </w:r>
      <w:r w:rsidR="0085552E">
        <w:t>–</w:t>
      </w:r>
      <w:r>
        <w:t xml:space="preserve"> КС</w:t>
      </w:r>
      <w:r w:rsidR="0085552E">
        <w:t>П Иркутской области</w:t>
      </w:r>
      <w:r>
        <w:t>) осуществляется в соответствии с Федеральным законом № 6-ФЗ, соглашени</w:t>
      </w:r>
      <w:r w:rsidR="0085552E">
        <w:t>ем</w:t>
      </w:r>
      <w:r>
        <w:t xml:space="preserve"> о сотрудничестве, стандартом, регламентирующим проведение КСП совместных контрольных и экспертно</w:t>
      </w:r>
      <w:r w:rsidR="0085552E">
        <w:t>-</w:t>
      </w:r>
      <w:r>
        <w:softHyphen/>
        <w:t>анал</w:t>
      </w:r>
      <w:r w:rsidR="0085552E">
        <w:t>итических мероприятий с КСО МО.</w:t>
      </w:r>
    </w:p>
    <w:p w:rsidR="00872AF5" w:rsidRDefault="0085552E" w:rsidP="0085552E">
      <w:pPr>
        <w:pStyle w:val="1"/>
        <w:numPr>
          <w:ilvl w:val="0"/>
          <w:numId w:val="31"/>
        </w:numPr>
        <w:shd w:val="clear" w:color="auto" w:fill="auto"/>
        <w:tabs>
          <w:tab w:val="left" w:pos="922"/>
        </w:tabs>
        <w:ind w:firstLine="580"/>
        <w:jc w:val="both"/>
      </w:pPr>
      <w:r>
        <w:t xml:space="preserve">КСП </w:t>
      </w:r>
      <w:r w:rsidR="00463A1C">
        <w:t>осуществляет совместно с КС</w:t>
      </w:r>
      <w:r>
        <w:t>П Иркутской области</w:t>
      </w:r>
      <w:r w:rsidR="00463A1C">
        <w:t xml:space="preserve"> планирование и </w:t>
      </w:r>
      <w:r w:rsidR="00C97789">
        <w:t>осуществляет</w:t>
      </w:r>
      <w:r w:rsidR="00463A1C">
        <w:t xml:space="preserve"> проведение на территори</w:t>
      </w:r>
      <w:r>
        <w:t>и</w:t>
      </w:r>
      <w:r w:rsidR="00463A1C">
        <w:t xml:space="preserve"> муниципальн</w:t>
      </w:r>
      <w:r>
        <w:t>ого</w:t>
      </w:r>
      <w:r w:rsidR="00463A1C">
        <w:t xml:space="preserve"> образовани</w:t>
      </w:r>
      <w:r>
        <w:t>я</w:t>
      </w:r>
      <w:r w:rsidR="00463A1C">
        <w:t xml:space="preserve"> совместных контрольных и экспертно-аналитических мероприятий в порядке, установле</w:t>
      </w:r>
      <w:r>
        <w:t>нном соответствующим стандартом.</w:t>
      </w:r>
    </w:p>
    <w:p w:rsidR="0085552E" w:rsidRDefault="0085552E">
      <w:pPr>
        <w:pStyle w:val="1"/>
        <w:shd w:val="clear" w:color="auto" w:fill="auto"/>
        <w:spacing w:after="240"/>
        <w:ind w:firstLine="0"/>
        <w:jc w:val="center"/>
        <w:rPr>
          <w:b/>
          <w:bCs/>
        </w:rPr>
      </w:pPr>
    </w:p>
    <w:p w:rsidR="00872AF5" w:rsidRDefault="00463A1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 xml:space="preserve">РАЗДЕЛ </w:t>
      </w:r>
      <w:r w:rsidR="00223EA3">
        <w:rPr>
          <w:b/>
          <w:bCs/>
        </w:rPr>
        <w:t>5</w:t>
      </w:r>
      <w:r>
        <w:rPr>
          <w:b/>
          <w:bCs/>
        </w:rPr>
        <w:t>. Порядок работы с обращениями граждан и организаций,</w:t>
      </w:r>
      <w:r>
        <w:rPr>
          <w:b/>
          <w:bCs/>
        </w:rPr>
        <w:br/>
        <w:t>прием граждан в КСП</w:t>
      </w:r>
    </w:p>
    <w:p w:rsidR="00872AF5" w:rsidRDefault="00223EA3" w:rsidP="00223EA3">
      <w:pPr>
        <w:pStyle w:val="11"/>
        <w:keepNext/>
        <w:keepLines/>
        <w:shd w:val="clear" w:color="auto" w:fill="auto"/>
        <w:tabs>
          <w:tab w:val="left" w:pos="1109"/>
        </w:tabs>
        <w:ind w:firstLine="0"/>
        <w:jc w:val="both"/>
      </w:pPr>
      <w:bookmarkStart w:id="38" w:name="bookmark58"/>
      <w:bookmarkStart w:id="39" w:name="bookmark59"/>
      <w:r>
        <w:tab/>
        <w:t>5.1.</w:t>
      </w:r>
      <w:r w:rsidR="00463A1C">
        <w:t>Организация работы по рассмотрению обращений граждан и организаций</w:t>
      </w:r>
      <w:bookmarkEnd w:id="38"/>
      <w:bookmarkEnd w:id="39"/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>КСП рассматриваются индивидуальные и коллективные предложения, заявления и жалобы граждан и организаций по вопросам, отнесенным к ведению КСП, поступающие в КСП в письменной форме, в устной форме во время личного приема граждан, в электронной форме в порядке, предусмотренном Федеральным законом «О порядке рассмотрения обращений граждан Российской Федерации», Инструк</w:t>
      </w:r>
      <w:r w:rsidR="00C97789">
        <w:t>цией по делопроизводству в КСП</w:t>
      </w:r>
      <w:r>
        <w:t>.</w:t>
      </w:r>
    </w:p>
    <w:p w:rsidR="00872AF5" w:rsidRDefault="00223EA3" w:rsidP="00223EA3">
      <w:pPr>
        <w:pStyle w:val="1"/>
        <w:shd w:val="clear" w:color="auto" w:fill="auto"/>
        <w:tabs>
          <w:tab w:val="left" w:pos="1109"/>
        </w:tabs>
        <w:spacing w:after="100"/>
        <w:ind w:firstLine="0"/>
        <w:jc w:val="both"/>
      </w:pPr>
      <w:r>
        <w:rPr>
          <w:b/>
          <w:bCs/>
        </w:rPr>
        <w:tab/>
        <w:t>5.2.</w:t>
      </w:r>
      <w:r w:rsidR="00463A1C">
        <w:rPr>
          <w:b/>
          <w:bCs/>
        </w:rPr>
        <w:t>Организация личного приема граждан в КСП</w:t>
      </w:r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>Прием граждан осуществляется при предъявлении ими паспорта или иного документа, удостовер</w:t>
      </w:r>
      <w:r w:rsidR="00C97789">
        <w:t>яющего личность</w:t>
      </w:r>
      <w:r>
        <w:t>.</w:t>
      </w:r>
    </w:p>
    <w:p w:rsidR="00872AF5" w:rsidRDefault="00223EA3" w:rsidP="00223EA3">
      <w:pPr>
        <w:pStyle w:val="11"/>
        <w:keepNext/>
        <w:keepLines/>
        <w:shd w:val="clear" w:color="auto" w:fill="auto"/>
        <w:tabs>
          <w:tab w:val="left" w:pos="1114"/>
        </w:tabs>
        <w:ind w:firstLine="0"/>
        <w:jc w:val="both"/>
      </w:pPr>
      <w:bookmarkStart w:id="40" w:name="bookmark60"/>
      <w:bookmarkStart w:id="41" w:name="bookmark61"/>
      <w:r>
        <w:lastRenderedPageBreak/>
        <w:tab/>
        <w:t>5.3.</w:t>
      </w:r>
      <w:r w:rsidR="00463A1C">
        <w:t>Порядок рассмотрения электронных обращений в КСП</w:t>
      </w:r>
      <w:bookmarkEnd w:id="40"/>
      <w:bookmarkEnd w:id="41"/>
    </w:p>
    <w:p w:rsidR="00872AF5" w:rsidRDefault="00463A1C">
      <w:pPr>
        <w:pStyle w:val="1"/>
        <w:numPr>
          <w:ilvl w:val="0"/>
          <w:numId w:val="35"/>
        </w:numPr>
        <w:shd w:val="clear" w:color="auto" w:fill="auto"/>
        <w:tabs>
          <w:tab w:val="left" w:pos="898"/>
        </w:tabs>
        <w:spacing w:after="240"/>
        <w:ind w:firstLine="580"/>
        <w:jc w:val="both"/>
      </w:pPr>
      <w:r>
        <w:t xml:space="preserve">Рассмотрение обращений граждан и организаций, принятых в электронном виде, осуществляется в порядке, предусмотренном пунктом </w:t>
      </w:r>
      <w:r w:rsidR="00223EA3">
        <w:t>5</w:t>
      </w:r>
      <w:r>
        <w:t>.1 Регламента.</w:t>
      </w:r>
    </w:p>
    <w:p w:rsidR="00872AF5" w:rsidRDefault="00463A1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 xml:space="preserve">РАЗДЕЛ </w:t>
      </w:r>
      <w:r w:rsidR="00223EA3">
        <w:rPr>
          <w:b/>
          <w:bCs/>
        </w:rPr>
        <w:t>6</w:t>
      </w:r>
      <w:r>
        <w:rPr>
          <w:b/>
          <w:bCs/>
        </w:rPr>
        <w:t>. Взаимодействие КСП со средствами массовой информации и с иными</w:t>
      </w:r>
      <w:r>
        <w:rPr>
          <w:b/>
          <w:bCs/>
        </w:rPr>
        <w:br/>
        <w:t>пользователями информацией. Порядок предоставления информации</w:t>
      </w:r>
      <w:r>
        <w:rPr>
          <w:b/>
          <w:bCs/>
        </w:rPr>
        <w:br/>
        <w:t>о деятельности КСП</w:t>
      </w:r>
    </w:p>
    <w:p w:rsidR="00872AF5" w:rsidRDefault="00463A1C">
      <w:pPr>
        <w:pStyle w:val="1"/>
        <w:numPr>
          <w:ilvl w:val="0"/>
          <w:numId w:val="37"/>
        </w:numPr>
        <w:shd w:val="clear" w:color="auto" w:fill="auto"/>
        <w:tabs>
          <w:tab w:val="left" w:pos="908"/>
        </w:tabs>
        <w:ind w:firstLine="580"/>
        <w:jc w:val="both"/>
      </w:pPr>
      <w:r>
        <w:t>КСП обеспечивает доступ к информации о своей деятельности на принципах гласности и открытости в соответствии с Федеральным законом № 6-ФЗ, Федеральным законом «Об обеспечении доступа к информации о деятельности государственных органов и органов местного самоуправления», Законом Российской Федерации «О средствах массовой информации», Законом Российской Федерации «О государственной тайне» и Указом Президента Российской Федерации от 06.03.1997 № 188 «Об утверждении Перечня сведений конфиденциального характера».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Использование сотрудниками КСП от своего имени информации о деятельности КСП в сообщениях и публикациях в средствах массовой информации, включая информационно</w:t>
      </w:r>
      <w:r w:rsidR="00223EA3">
        <w:t xml:space="preserve"> </w:t>
      </w:r>
      <w:r>
        <w:softHyphen/>
        <w:t>правовые системы, на семинарах и лекциях в иных организациях, осуществляется после письменного согласия председателя КСП.</w:t>
      </w:r>
    </w:p>
    <w:p w:rsidR="00872AF5" w:rsidRDefault="00463A1C">
      <w:pPr>
        <w:pStyle w:val="1"/>
        <w:numPr>
          <w:ilvl w:val="0"/>
          <w:numId w:val="37"/>
        </w:numPr>
        <w:shd w:val="clear" w:color="auto" w:fill="auto"/>
        <w:tabs>
          <w:tab w:val="left" w:pos="903"/>
        </w:tabs>
        <w:ind w:firstLine="580"/>
        <w:jc w:val="both"/>
      </w:pPr>
      <w:r>
        <w:t xml:space="preserve">КСП обеспечивает доступ к информации о своей деятельности </w:t>
      </w:r>
      <w:r w:rsidR="004A5431">
        <w:t>посредством предоставления информации о проведенных контрольных и экспертно- аналитических мероприятиях, о выявленных при их проведении нарушениях, о внесенных представлениях и предписаниях, а также о принятых по ним решениям и мерах.</w:t>
      </w:r>
    </w:p>
    <w:p w:rsidR="00902E67" w:rsidRDefault="00902E67">
      <w:pPr>
        <w:pStyle w:val="1"/>
        <w:numPr>
          <w:ilvl w:val="0"/>
          <w:numId w:val="37"/>
        </w:numPr>
        <w:shd w:val="clear" w:color="auto" w:fill="auto"/>
        <w:tabs>
          <w:tab w:val="left" w:pos="903"/>
        </w:tabs>
        <w:ind w:firstLine="580"/>
        <w:jc w:val="both"/>
      </w:pPr>
      <w:r>
        <w:t>Способы предоставления информации о деятельности КСП: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 xml:space="preserve">представление в </w:t>
      </w:r>
      <w:r w:rsidR="004A5431">
        <w:t>Думу муниципального образования «Аларский район»</w:t>
      </w:r>
      <w:r>
        <w:t xml:space="preserve"> ежегодного отчета о деятельности КСП;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 xml:space="preserve">представление в </w:t>
      </w:r>
      <w:r w:rsidR="004A5431">
        <w:t xml:space="preserve">Думу муниципального образования «Аларский район» </w:t>
      </w:r>
      <w:r>
        <w:t xml:space="preserve">и </w:t>
      </w:r>
      <w:r w:rsidR="004A5431">
        <w:t xml:space="preserve">Мэру муниципального образования «Аларский район» </w:t>
      </w:r>
      <w:r>
        <w:t>документов предварительного, оперативного и последующего контроля; отчетов и заключений о результатах проведенных мероприятий и заключений КСП;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опубликование ежегодного отчета о деятельности КСП на официальном сайте КСП</w:t>
      </w:r>
      <w:r w:rsidR="00902E67">
        <w:t>, в сети «Интернет»</w:t>
      </w:r>
      <w:r>
        <w:t>;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предоставление информации по запросу в соответствии с действующим законодательством</w:t>
      </w:r>
      <w:r w:rsidR="00902E67">
        <w:t>.</w:t>
      </w:r>
    </w:p>
    <w:p w:rsidR="00872AF5" w:rsidRDefault="00463A1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 xml:space="preserve">РАЗДЕЛ </w:t>
      </w:r>
      <w:r w:rsidR="00223EA3">
        <w:rPr>
          <w:b/>
          <w:bCs/>
        </w:rPr>
        <w:t>7</w:t>
      </w:r>
      <w:r>
        <w:rPr>
          <w:b/>
          <w:bCs/>
        </w:rPr>
        <w:t>. Заключительные положения</w:t>
      </w:r>
    </w:p>
    <w:p w:rsidR="00872AF5" w:rsidRDefault="00463A1C" w:rsidP="00223EA3">
      <w:pPr>
        <w:pStyle w:val="11"/>
        <w:keepNext/>
        <w:keepLines/>
        <w:numPr>
          <w:ilvl w:val="1"/>
          <w:numId w:val="48"/>
        </w:numPr>
        <w:shd w:val="clear" w:color="auto" w:fill="auto"/>
        <w:tabs>
          <w:tab w:val="left" w:pos="1169"/>
        </w:tabs>
        <w:jc w:val="both"/>
      </w:pPr>
      <w:bookmarkStart w:id="42" w:name="bookmark66"/>
      <w:bookmarkStart w:id="43" w:name="bookmark67"/>
      <w:r>
        <w:t>Порядок вступления Регламента в силу</w:t>
      </w:r>
      <w:bookmarkEnd w:id="42"/>
      <w:bookmarkEnd w:id="43"/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 xml:space="preserve">Регламент вступает в силу с </w:t>
      </w:r>
      <w:r w:rsidR="00902E67">
        <w:t>1.10.2021г.</w:t>
      </w:r>
    </w:p>
    <w:p w:rsidR="00872AF5" w:rsidRDefault="00463A1C" w:rsidP="00223EA3">
      <w:pPr>
        <w:pStyle w:val="11"/>
        <w:keepNext/>
        <w:keepLines/>
        <w:numPr>
          <w:ilvl w:val="1"/>
          <w:numId w:val="48"/>
        </w:numPr>
        <w:shd w:val="clear" w:color="auto" w:fill="auto"/>
        <w:tabs>
          <w:tab w:val="left" w:pos="1169"/>
        </w:tabs>
        <w:jc w:val="both"/>
      </w:pPr>
      <w:bookmarkStart w:id="44" w:name="bookmark68"/>
      <w:bookmarkStart w:id="45" w:name="bookmark69"/>
      <w:r>
        <w:t>Внесение изменений в Регламент</w:t>
      </w:r>
      <w:bookmarkEnd w:id="44"/>
      <w:bookmarkEnd w:id="45"/>
    </w:p>
    <w:p w:rsidR="00872AF5" w:rsidRDefault="00902E67">
      <w:pPr>
        <w:pStyle w:val="1"/>
        <w:shd w:val="clear" w:color="auto" w:fill="auto"/>
        <w:ind w:firstLine="580"/>
        <w:jc w:val="both"/>
      </w:pPr>
      <w:r>
        <w:t>В</w:t>
      </w:r>
      <w:r w:rsidR="00463A1C">
        <w:t>несени</w:t>
      </w:r>
      <w:r>
        <w:t>е</w:t>
      </w:r>
      <w:r w:rsidR="00463A1C">
        <w:t xml:space="preserve"> изменений в Регламент </w:t>
      </w:r>
      <w:r>
        <w:t>осуществляется</w:t>
      </w:r>
      <w:r w:rsidR="00463A1C">
        <w:t xml:space="preserve"> председател</w:t>
      </w:r>
      <w:r>
        <w:t>ем КСП</w:t>
      </w:r>
      <w:r w:rsidR="00634F16">
        <w:t>.</w:t>
      </w:r>
    </w:p>
    <w:p w:rsidR="00872AF5" w:rsidRDefault="00872AF5" w:rsidP="00634F16">
      <w:pPr>
        <w:pStyle w:val="1"/>
        <w:shd w:val="clear" w:color="auto" w:fill="auto"/>
        <w:tabs>
          <w:tab w:val="left" w:pos="1212"/>
        </w:tabs>
        <w:jc w:val="both"/>
      </w:pPr>
    </w:p>
    <w:sectPr w:rsidR="00872AF5" w:rsidSect="009164D4">
      <w:headerReference w:type="default" r:id="rId8"/>
      <w:footerReference w:type="default" r:id="rId9"/>
      <w:pgSz w:w="11900" w:h="16840"/>
      <w:pgMar w:top="1714" w:right="530" w:bottom="1714" w:left="1088" w:header="0" w:footer="12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1E" w:rsidRDefault="00E1441E" w:rsidP="00872AF5">
      <w:r>
        <w:separator/>
      </w:r>
    </w:p>
  </w:endnote>
  <w:endnote w:type="continuationSeparator" w:id="1">
    <w:p w:rsidR="00E1441E" w:rsidRDefault="00E1441E" w:rsidP="0087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D4" w:rsidRDefault="009164D4">
    <w:pPr>
      <w:pStyle w:val="a6"/>
      <w:jc w:val="right"/>
    </w:pPr>
  </w:p>
  <w:p w:rsidR="009164D4" w:rsidRDefault="009164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1E" w:rsidRDefault="00E1441E"/>
  </w:footnote>
  <w:footnote w:type="continuationSeparator" w:id="1">
    <w:p w:rsidR="00E1441E" w:rsidRDefault="00E144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1C" w:rsidRDefault="00463A1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E48"/>
    <w:multiLevelType w:val="multilevel"/>
    <w:tmpl w:val="2182F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41865"/>
    <w:multiLevelType w:val="multilevel"/>
    <w:tmpl w:val="0DBEA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92E3F"/>
    <w:multiLevelType w:val="multilevel"/>
    <w:tmpl w:val="220466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065D50B6"/>
    <w:multiLevelType w:val="multilevel"/>
    <w:tmpl w:val="4588D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D1C5E"/>
    <w:multiLevelType w:val="multilevel"/>
    <w:tmpl w:val="0F881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54F2C"/>
    <w:multiLevelType w:val="multilevel"/>
    <w:tmpl w:val="1CCE5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D27E68"/>
    <w:multiLevelType w:val="multilevel"/>
    <w:tmpl w:val="48DC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012364"/>
    <w:multiLevelType w:val="multilevel"/>
    <w:tmpl w:val="B8DE98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66447A"/>
    <w:multiLevelType w:val="multilevel"/>
    <w:tmpl w:val="881A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690C91"/>
    <w:multiLevelType w:val="multilevel"/>
    <w:tmpl w:val="A1781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62FCA"/>
    <w:multiLevelType w:val="multilevel"/>
    <w:tmpl w:val="40321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7E597D"/>
    <w:multiLevelType w:val="multilevel"/>
    <w:tmpl w:val="A182A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061E6"/>
    <w:multiLevelType w:val="multilevel"/>
    <w:tmpl w:val="052CC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6792A"/>
    <w:multiLevelType w:val="multilevel"/>
    <w:tmpl w:val="113C6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387813"/>
    <w:multiLevelType w:val="multilevel"/>
    <w:tmpl w:val="A17A4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C21169"/>
    <w:multiLevelType w:val="multilevel"/>
    <w:tmpl w:val="4E1AB6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1645D"/>
    <w:multiLevelType w:val="multilevel"/>
    <w:tmpl w:val="FB186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2154D2"/>
    <w:multiLevelType w:val="multilevel"/>
    <w:tmpl w:val="A62455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923781"/>
    <w:multiLevelType w:val="multilevel"/>
    <w:tmpl w:val="2C788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D47821"/>
    <w:multiLevelType w:val="multilevel"/>
    <w:tmpl w:val="95380A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F2F62"/>
    <w:multiLevelType w:val="multilevel"/>
    <w:tmpl w:val="F0AED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870E8"/>
    <w:multiLevelType w:val="multilevel"/>
    <w:tmpl w:val="632E492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21EF5"/>
    <w:multiLevelType w:val="multilevel"/>
    <w:tmpl w:val="AF284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D701C0"/>
    <w:multiLevelType w:val="multilevel"/>
    <w:tmpl w:val="91701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3FA271D0"/>
    <w:multiLevelType w:val="multilevel"/>
    <w:tmpl w:val="29B46D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6257A8"/>
    <w:multiLevelType w:val="multilevel"/>
    <w:tmpl w:val="086EA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3A2156"/>
    <w:multiLevelType w:val="multilevel"/>
    <w:tmpl w:val="2CD66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6E58C5"/>
    <w:multiLevelType w:val="multilevel"/>
    <w:tmpl w:val="6F86FA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C97A9A"/>
    <w:multiLevelType w:val="multilevel"/>
    <w:tmpl w:val="909AD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826A92"/>
    <w:multiLevelType w:val="multilevel"/>
    <w:tmpl w:val="8078F0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5E40DC"/>
    <w:multiLevelType w:val="multilevel"/>
    <w:tmpl w:val="02F6D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4F2D06"/>
    <w:multiLevelType w:val="multilevel"/>
    <w:tmpl w:val="D1AA2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3A7307"/>
    <w:multiLevelType w:val="multilevel"/>
    <w:tmpl w:val="5A725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9D3A7A"/>
    <w:multiLevelType w:val="multilevel"/>
    <w:tmpl w:val="55E00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9D34CD"/>
    <w:multiLevelType w:val="multilevel"/>
    <w:tmpl w:val="A0FA428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162356"/>
    <w:multiLevelType w:val="multilevel"/>
    <w:tmpl w:val="AFF6FDA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6">
    <w:nsid w:val="5B4413D3"/>
    <w:multiLevelType w:val="multilevel"/>
    <w:tmpl w:val="844A8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A008DE"/>
    <w:multiLevelType w:val="multilevel"/>
    <w:tmpl w:val="AFD64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38">
    <w:nsid w:val="68F36E54"/>
    <w:multiLevelType w:val="multilevel"/>
    <w:tmpl w:val="D8F6F9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5C1561"/>
    <w:multiLevelType w:val="multilevel"/>
    <w:tmpl w:val="B2C228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5D0FDE"/>
    <w:multiLevelType w:val="multilevel"/>
    <w:tmpl w:val="F9B8D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4009ED"/>
    <w:multiLevelType w:val="multilevel"/>
    <w:tmpl w:val="D742A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962628"/>
    <w:multiLevelType w:val="multilevel"/>
    <w:tmpl w:val="F89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B5639A"/>
    <w:multiLevelType w:val="multilevel"/>
    <w:tmpl w:val="D272E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0D0914"/>
    <w:multiLevelType w:val="multilevel"/>
    <w:tmpl w:val="CD666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AA0ECF"/>
    <w:multiLevelType w:val="multilevel"/>
    <w:tmpl w:val="A4A4A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E12B43"/>
    <w:multiLevelType w:val="multilevel"/>
    <w:tmpl w:val="A8C41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5C5294"/>
    <w:multiLevelType w:val="multilevel"/>
    <w:tmpl w:val="8B9411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3"/>
  </w:num>
  <w:num w:numId="5">
    <w:abstractNumId w:val="39"/>
  </w:num>
  <w:num w:numId="6">
    <w:abstractNumId w:val="13"/>
  </w:num>
  <w:num w:numId="7">
    <w:abstractNumId w:val="6"/>
  </w:num>
  <w:num w:numId="8">
    <w:abstractNumId w:val="41"/>
  </w:num>
  <w:num w:numId="9">
    <w:abstractNumId w:val="32"/>
  </w:num>
  <w:num w:numId="10">
    <w:abstractNumId w:val="25"/>
  </w:num>
  <w:num w:numId="11">
    <w:abstractNumId w:val="46"/>
  </w:num>
  <w:num w:numId="12">
    <w:abstractNumId w:val="28"/>
  </w:num>
  <w:num w:numId="13">
    <w:abstractNumId w:val="43"/>
  </w:num>
  <w:num w:numId="14">
    <w:abstractNumId w:val="24"/>
  </w:num>
  <w:num w:numId="15">
    <w:abstractNumId w:val="5"/>
  </w:num>
  <w:num w:numId="16">
    <w:abstractNumId w:val="26"/>
  </w:num>
  <w:num w:numId="17">
    <w:abstractNumId w:val="11"/>
  </w:num>
  <w:num w:numId="18">
    <w:abstractNumId w:val="19"/>
  </w:num>
  <w:num w:numId="19">
    <w:abstractNumId w:val="40"/>
  </w:num>
  <w:num w:numId="20">
    <w:abstractNumId w:val="14"/>
  </w:num>
  <w:num w:numId="21">
    <w:abstractNumId w:val="16"/>
  </w:num>
  <w:num w:numId="22">
    <w:abstractNumId w:val="9"/>
  </w:num>
  <w:num w:numId="23">
    <w:abstractNumId w:val="33"/>
  </w:num>
  <w:num w:numId="24">
    <w:abstractNumId w:val="30"/>
  </w:num>
  <w:num w:numId="25">
    <w:abstractNumId w:val="12"/>
  </w:num>
  <w:num w:numId="26">
    <w:abstractNumId w:val="45"/>
  </w:num>
  <w:num w:numId="27">
    <w:abstractNumId w:val="31"/>
  </w:num>
  <w:num w:numId="28">
    <w:abstractNumId w:val="15"/>
  </w:num>
  <w:num w:numId="29">
    <w:abstractNumId w:val="8"/>
  </w:num>
  <w:num w:numId="30">
    <w:abstractNumId w:val="42"/>
  </w:num>
  <w:num w:numId="31">
    <w:abstractNumId w:val="18"/>
  </w:num>
  <w:num w:numId="32">
    <w:abstractNumId w:val="10"/>
  </w:num>
  <w:num w:numId="33">
    <w:abstractNumId w:val="7"/>
  </w:num>
  <w:num w:numId="34">
    <w:abstractNumId w:val="34"/>
  </w:num>
  <w:num w:numId="35">
    <w:abstractNumId w:val="22"/>
  </w:num>
  <w:num w:numId="36">
    <w:abstractNumId w:val="21"/>
  </w:num>
  <w:num w:numId="37">
    <w:abstractNumId w:val="1"/>
  </w:num>
  <w:num w:numId="38">
    <w:abstractNumId w:val="36"/>
  </w:num>
  <w:num w:numId="39">
    <w:abstractNumId w:val="38"/>
  </w:num>
  <w:num w:numId="40">
    <w:abstractNumId w:val="4"/>
  </w:num>
  <w:num w:numId="41">
    <w:abstractNumId w:val="44"/>
  </w:num>
  <w:num w:numId="42">
    <w:abstractNumId w:val="29"/>
  </w:num>
  <w:num w:numId="43">
    <w:abstractNumId w:val="47"/>
  </w:num>
  <w:num w:numId="44">
    <w:abstractNumId w:val="2"/>
  </w:num>
  <w:num w:numId="45">
    <w:abstractNumId w:val="17"/>
  </w:num>
  <w:num w:numId="46">
    <w:abstractNumId w:val="23"/>
  </w:num>
  <w:num w:numId="47">
    <w:abstractNumId w:val="37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2AF5"/>
    <w:rsid w:val="00021F02"/>
    <w:rsid w:val="000F3F6A"/>
    <w:rsid w:val="001A47B2"/>
    <w:rsid w:val="00204FE2"/>
    <w:rsid w:val="00223EA3"/>
    <w:rsid w:val="002525F8"/>
    <w:rsid w:val="0026374B"/>
    <w:rsid w:val="003A0852"/>
    <w:rsid w:val="00415EB9"/>
    <w:rsid w:val="00426829"/>
    <w:rsid w:val="00443515"/>
    <w:rsid w:val="00446A19"/>
    <w:rsid w:val="00463A1C"/>
    <w:rsid w:val="004A5431"/>
    <w:rsid w:val="00501231"/>
    <w:rsid w:val="00581169"/>
    <w:rsid w:val="005D7B45"/>
    <w:rsid w:val="00634F16"/>
    <w:rsid w:val="00657E10"/>
    <w:rsid w:val="00744E66"/>
    <w:rsid w:val="0085552E"/>
    <w:rsid w:val="00872AF5"/>
    <w:rsid w:val="00902E67"/>
    <w:rsid w:val="009164D4"/>
    <w:rsid w:val="009D1929"/>
    <w:rsid w:val="00A54574"/>
    <w:rsid w:val="00B17BCF"/>
    <w:rsid w:val="00B26709"/>
    <w:rsid w:val="00B66E48"/>
    <w:rsid w:val="00BA1F0E"/>
    <w:rsid w:val="00BD1AD0"/>
    <w:rsid w:val="00BE2875"/>
    <w:rsid w:val="00C144A3"/>
    <w:rsid w:val="00C52AD0"/>
    <w:rsid w:val="00C64E26"/>
    <w:rsid w:val="00C97789"/>
    <w:rsid w:val="00D2772D"/>
    <w:rsid w:val="00D975E9"/>
    <w:rsid w:val="00E1441E"/>
    <w:rsid w:val="00E26EF4"/>
    <w:rsid w:val="00EE4241"/>
    <w:rsid w:val="00EF145D"/>
    <w:rsid w:val="00F70E32"/>
    <w:rsid w:val="00F84B65"/>
    <w:rsid w:val="00F9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A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2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872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872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872AF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72AF5"/>
    <w:pPr>
      <w:shd w:val="clear" w:color="auto" w:fill="FFFFFF"/>
      <w:spacing w:after="100"/>
      <w:ind w:firstLine="5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872AF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4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4F16"/>
    <w:rPr>
      <w:color w:val="000000"/>
    </w:rPr>
  </w:style>
  <w:style w:type="paragraph" w:styleId="a6">
    <w:name w:val="footer"/>
    <w:basedOn w:val="a"/>
    <w:link w:val="a7"/>
    <w:uiPriority w:val="99"/>
    <w:unhideWhenUsed/>
    <w:rsid w:val="00634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F1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D00E-4A56-47AA-9382-407B66D9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КОНТРОЛЬНО-СЧЕТНОЙ ПАЛАТЫ ИРКУТСКОЙ ОБЛАСТИ</vt:lpstr>
    </vt:vector>
  </TitlesOfParts>
  <Company/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КОНТРОЛЬНО-СЧЕТНОЙ ПАЛАТЫ ИРКУТСКОЙ ОБЛАСТИ</dc:title>
  <dc:subject/>
  <dc:creator>Контрольно-счетная палата Иркутской (области)</dc:creator>
  <cp:keywords/>
  <cp:lastModifiedBy>User</cp:lastModifiedBy>
  <cp:revision>60</cp:revision>
  <cp:lastPrinted>2021-09-07T09:30:00Z</cp:lastPrinted>
  <dcterms:created xsi:type="dcterms:W3CDTF">2021-09-07T02:28:00Z</dcterms:created>
  <dcterms:modified xsi:type="dcterms:W3CDTF">2021-09-24T09:46:00Z</dcterms:modified>
</cp:coreProperties>
</file>